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D00C" w14:textId="6DECE9EA" w:rsidR="004747F6" w:rsidRPr="00B2122A" w:rsidRDefault="004747F6" w:rsidP="004747F6">
      <w:pPr>
        <w:spacing w:after="160" w:line="259" w:lineRule="auto"/>
        <w:rPr>
          <w:rFonts w:ascii="Times New Roman" w:eastAsia="Calibri" w:hAnsi="Times New Roman" w:cs="Times New Roman"/>
          <w:i/>
          <w:iCs/>
          <w:sz w:val="24"/>
          <w:szCs w:val="24"/>
        </w:rPr>
      </w:pPr>
      <w:r w:rsidRPr="00B2122A">
        <w:rPr>
          <w:rFonts w:ascii="Times New Roman" w:hAnsi="Times New Roman" w:cs="Times New Roman"/>
          <w:b/>
          <w:sz w:val="24"/>
          <w:szCs w:val="24"/>
        </w:rPr>
        <w:t xml:space="preserve">Providence St. Mel Harassment/Bullying Policy- </w:t>
      </w:r>
      <w:r w:rsidRPr="00B2122A">
        <w:rPr>
          <w:rFonts w:ascii="Times New Roman" w:eastAsia="Calibri" w:hAnsi="Times New Roman" w:cs="Times New Roman"/>
          <w:i/>
          <w:iCs/>
          <w:sz w:val="24"/>
          <w:szCs w:val="24"/>
        </w:rPr>
        <w:t xml:space="preserve">Reviewed </w:t>
      </w:r>
      <w:r w:rsidR="005A3709">
        <w:rPr>
          <w:rFonts w:ascii="Times New Roman" w:eastAsia="Calibri" w:hAnsi="Times New Roman" w:cs="Times New Roman"/>
          <w:i/>
          <w:iCs/>
          <w:sz w:val="24"/>
          <w:szCs w:val="24"/>
        </w:rPr>
        <w:t>and revised 4</w:t>
      </w:r>
      <w:r w:rsidR="00963E79" w:rsidRPr="00B2122A">
        <w:rPr>
          <w:rFonts w:ascii="Times New Roman" w:eastAsia="Calibri" w:hAnsi="Times New Roman" w:cs="Times New Roman"/>
          <w:i/>
          <w:iCs/>
          <w:sz w:val="24"/>
          <w:szCs w:val="24"/>
        </w:rPr>
        <w:t>/</w:t>
      </w:r>
      <w:r w:rsidR="005A3709">
        <w:rPr>
          <w:rFonts w:ascii="Times New Roman" w:eastAsia="Calibri" w:hAnsi="Times New Roman" w:cs="Times New Roman"/>
          <w:i/>
          <w:iCs/>
          <w:sz w:val="24"/>
          <w:szCs w:val="24"/>
        </w:rPr>
        <w:t>14</w:t>
      </w:r>
      <w:bookmarkStart w:id="0" w:name="_GoBack"/>
      <w:bookmarkEnd w:id="0"/>
      <w:r w:rsidR="00963E79" w:rsidRPr="00B2122A">
        <w:rPr>
          <w:rFonts w:ascii="Times New Roman" w:eastAsia="Calibri" w:hAnsi="Times New Roman" w:cs="Times New Roman"/>
          <w:i/>
          <w:iCs/>
          <w:sz w:val="24"/>
          <w:szCs w:val="24"/>
        </w:rPr>
        <w:t>/2</w:t>
      </w:r>
      <w:r w:rsidR="00D869AF">
        <w:rPr>
          <w:rFonts w:ascii="Times New Roman" w:eastAsia="Calibri" w:hAnsi="Times New Roman" w:cs="Times New Roman"/>
          <w:i/>
          <w:iCs/>
          <w:sz w:val="24"/>
          <w:szCs w:val="24"/>
        </w:rPr>
        <w:t>6</w:t>
      </w:r>
    </w:p>
    <w:p w14:paraId="7015BBC1" w14:textId="03C3129D" w:rsidR="00826C7A" w:rsidRPr="00B2122A" w:rsidRDefault="00826C7A" w:rsidP="00826C7A">
      <w:pPr>
        <w:spacing w:after="60"/>
        <w:rPr>
          <w:rFonts w:ascii="Times New Roman" w:hAnsi="Times New Roman" w:cs="Times New Roman"/>
          <w:b/>
          <w:sz w:val="24"/>
          <w:szCs w:val="24"/>
        </w:rPr>
      </w:pPr>
    </w:p>
    <w:p w14:paraId="0CD0C883" w14:textId="77777777" w:rsidR="00826C7A" w:rsidRPr="00B2122A" w:rsidRDefault="00826C7A" w:rsidP="00826C7A">
      <w:pPr>
        <w:spacing w:after="120"/>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seeks to be a community in which every individual is treated with sensitivity and respect.  This means that the school will not tolerate harassment of individuals because of culture, race, ethnic origin, religion, gender or sexual orientation.  Bullying is contrary to State law as well as Providence St. Mel School policy.</w:t>
      </w:r>
    </w:p>
    <w:p w14:paraId="40A9048F" w14:textId="77777777" w:rsidR="00826C7A" w:rsidRPr="00B2122A" w:rsidRDefault="00826C7A" w:rsidP="00826C7A">
      <w:pPr>
        <w:pStyle w:val="ListParagraph"/>
        <w:numPr>
          <w:ilvl w:val="0"/>
          <w:numId w:val="1"/>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Bullying may take various forms, including without limitation one or more of the following: harassment, threats, intimidation, stalking, physical violence, sexual harassment, sexual violence, theft, public humiliation, destruction of property, or retaliation for asserting or alleging an act of bullying.  </w:t>
      </w:r>
    </w:p>
    <w:p w14:paraId="7C1FDFC7" w14:textId="77777777" w:rsidR="00CC240E" w:rsidRPr="00B2122A" w:rsidRDefault="00826C7A" w:rsidP="00CC240E">
      <w:pPr>
        <w:pStyle w:val="ListParagraph"/>
        <w:numPr>
          <w:ilvl w:val="0"/>
          <w:numId w:val="1"/>
        </w:numPr>
        <w:spacing w:after="12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Bullying is prohibited based on actual or perceived race, color, religion, sex, national origin, </w:t>
      </w:r>
      <w:r w:rsidR="00CC240E" w:rsidRPr="00B2122A">
        <w:rPr>
          <w:rFonts w:ascii="Times New Roman" w:eastAsia="Calibri" w:hAnsi="Times New Roman" w:cs="Times New Roman"/>
          <w:sz w:val="24"/>
          <w:szCs w:val="24"/>
        </w:rPr>
        <w:t>religion, sex, national origin, ancestry, physical appearance,</w:t>
      </w:r>
    </w:p>
    <w:p w14:paraId="6DD8D711" w14:textId="77777777" w:rsidR="00CC240E" w:rsidRPr="00B2122A" w:rsidRDefault="00CC240E" w:rsidP="00CC240E">
      <w:pPr>
        <w:pStyle w:val="ListParagraph"/>
        <w:numPr>
          <w:ilvl w:val="0"/>
          <w:numId w:val="1"/>
        </w:numPr>
        <w:spacing w:after="120"/>
        <w:rPr>
          <w:rFonts w:ascii="Times New Roman" w:eastAsia="Calibri" w:hAnsi="Times New Roman" w:cs="Times New Roman"/>
          <w:sz w:val="24"/>
          <w:szCs w:val="24"/>
        </w:rPr>
      </w:pPr>
      <w:r w:rsidRPr="00B2122A">
        <w:rPr>
          <w:rFonts w:ascii="Times New Roman" w:eastAsia="Calibri" w:hAnsi="Times New Roman" w:cs="Times New Roman"/>
          <w:sz w:val="24"/>
          <w:szCs w:val="24"/>
        </w:rPr>
        <w:t>socioeconomic status, academic status, pregnancy, parenting</w:t>
      </w:r>
    </w:p>
    <w:p w14:paraId="2F20B9EB" w14:textId="7B3AA05D" w:rsidR="00826C7A" w:rsidRPr="00B2122A" w:rsidRDefault="00CC240E" w:rsidP="00CC240E">
      <w:pPr>
        <w:pStyle w:val="ListParagraph"/>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status, homelessness, </w:t>
      </w:r>
      <w:r w:rsidR="00826C7A" w:rsidRPr="00B2122A">
        <w:rPr>
          <w:rFonts w:ascii="Times New Roman" w:eastAsia="Calibri" w:hAnsi="Times New Roman" w:cs="Times New Roman"/>
          <w:sz w:val="24"/>
          <w:szCs w:val="24"/>
        </w:rPr>
        <w:t>ancestry, age, marital status, physical or mental disability, military status, sexual orientation, gender-related identity or expression, unfavorable discharge from military service, association with a person or group with one or more of the aforementioned actual or perceived characteristics, or any other distinguishing characteristic.</w:t>
      </w:r>
    </w:p>
    <w:p w14:paraId="1589294A" w14:textId="77777777" w:rsidR="00826C7A" w:rsidRPr="00B2122A" w:rsidRDefault="00826C7A" w:rsidP="00826C7A">
      <w:pPr>
        <w:pStyle w:val="ListParagraph"/>
        <w:numPr>
          <w:ilvl w:val="0"/>
          <w:numId w:val="1"/>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Students shall not be subjected to bullying:</w:t>
      </w:r>
    </w:p>
    <w:p w14:paraId="4A01C935" w14:textId="77777777" w:rsidR="00826C7A" w:rsidRPr="00B2122A" w:rsidRDefault="00826C7A" w:rsidP="00826C7A">
      <w:pPr>
        <w:pStyle w:val="ListParagraph"/>
        <w:numPr>
          <w:ilvl w:val="0"/>
          <w:numId w:val="3"/>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during any school-sponsored education program or activity.</w:t>
      </w:r>
    </w:p>
    <w:p w14:paraId="4190E17A" w14:textId="77777777" w:rsidR="00826C7A" w:rsidRPr="00B2122A" w:rsidRDefault="00826C7A" w:rsidP="00826C7A">
      <w:pPr>
        <w:pStyle w:val="ListParagraph"/>
        <w:numPr>
          <w:ilvl w:val="0"/>
          <w:numId w:val="3"/>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while in school, on school property, on school buses or other school vehicles, at designated school bus stops waiting for the school bus, or at school-sponsored or school-sanctioned events or activities.</w:t>
      </w:r>
    </w:p>
    <w:p w14:paraId="6E26DC62" w14:textId="77777777" w:rsidR="00826C7A" w:rsidRPr="00B2122A" w:rsidRDefault="00826C7A" w:rsidP="00826C7A">
      <w:pPr>
        <w:pStyle w:val="ListParagraph"/>
        <w:numPr>
          <w:ilvl w:val="0"/>
          <w:numId w:val="3"/>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through the transmission of information from a school computer, a school computer network, or other similar electronic school equipment; or </w:t>
      </w:r>
    </w:p>
    <w:p w14:paraId="63E19E59" w14:textId="77777777" w:rsidR="00826C7A" w:rsidRPr="00B2122A" w:rsidRDefault="00826C7A" w:rsidP="00826C7A">
      <w:pPr>
        <w:pStyle w:val="ListParagraph"/>
        <w:numPr>
          <w:ilvl w:val="0"/>
          <w:numId w:val="3"/>
        </w:numPr>
        <w:spacing w:after="120"/>
        <w:ind w:left="108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through the transmission of information from a computer that is accessed at a non-school-related location, activity, function, or program or from the use of technology or an electronic device that is not owned, leased, or used by the school if the bullying causes a substantial disruption to the educational process or orderly operation of Providence St. Mel.  This item applies only in cases in which a school administrator or teacher receives a report that bullying through this means has occurred and does not require a school to staff or monitor any non-school-related activity, function, or program.</w:t>
      </w:r>
    </w:p>
    <w:p w14:paraId="6184BB2F" w14:textId="77777777" w:rsidR="00826C7A" w:rsidRPr="00B2122A" w:rsidRDefault="00826C7A" w:rsidP="00826C7A">
      <w:pPr>
        <w:pStyle w:val="ListParagraph"/>
        <w:numPr>
          <w:ilvl w:val="0"/>
          <w:numId w:val="2"/>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Bullying includes "cyber-bullying" and means any severe or pervasive physical or verbal act or conduct, including communications made in writing or electronically, directed toward a student or students that has or can be reasonably predicted to have the effect of one or more of the following:</w:t>
      </w:r>
    </w:p>
    <w:p w14:paraId="3C0DE7C5" w14:textId="77777777" w:rsidR="00826C7A" w:rsidRPr="00B2122A" w:rsidRDefault="00826C7A" w:rsidP="00826C7A">
      <w:pPr>
        <w:pStyle w:val="ListParagraph"/>
        <w:numPr>
          <w:ilvl w:val="0"/>
          <w:numId w:val="5"/>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placing the student or students in reasonable fear of harm to the student's or students' person or property.</w:t>
      </w:r>
    </w:p>
    <w:p w14:paraId="7C814768" w14:textId="77777777" w:rsidR="00826C7A" w:rsidRPr="00B2122A" w:rsidRDefault="00826C7A" w:rsidP="00826C7A">
      <w:pPr>
        <w:pStyle w:val="ListParagraph"/>
        <w:numPr>
          <w:ilvl w:val="0"/>
          <w:numId w:val="5"/>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causing a substantially detrimental effect on the student's or students' physical or mental health.</w:t>
      </w:r>
    </w:p>
    <w:p w14:paraId="069D4EA1" w14:textId="77777777" w:rsidR="00826C7A" w:rsidRPr="00B2122A" w:rsidRDefault="00826C7A" w:rsidP="00826C7A">
      <w:pPr>
        <w:pStyle w:val="ListParagraph"/>
        <w:numPr>
          <w:ilvl w:val="0"/>
          <w:numId w:val="5"/>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substantially interfering with the student's or students' academic performance; or</w:t>
      </w:r>
    </w:p>
    <w:p w14:paraId="5BDE350D" w14:textId="77777777" w:rsidR="00826C7A" w:rsidRPr="00B2122A" w:rsidRDefault="00826C7A" w:rsidP="00826C7A">
      <w:pPr>
        <w:pStyle w:val="ListParagraph"/>
        <w:numPr>
          <w:ilvl w:val="0"/>
          <w:numId w:val="5"/>
        </w:numPr>
        <w:spacing w:after="120"/>
        <w:ind w:left="108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substantially interfering with the student's or students' ability to participate in or benefit from the services, activities, or privileges provided by Providence St. Mel.</w:t>
      </w:r>
    </w:p>
    <w:p w14:paraId="76A62742" w14:textId="77777777" w:rsidR="00826C7A" w:rsidRPr="00B2122A" w:rsidRDefault="00826C7A" w:rsidP="00826C7A">
      <w:pPr>
        <w:pStyle w:val="ListParagraph"/>
        <w:numPr>
          <w:ilvl w:val="0"/>
          <w:numId w:val="4"/>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lastRenderedPageBreak/>
        <w:t xml:space="preserve"> “Cyber-bullying" means bullying through the use of technology or any electronic communication, including without limitation any transfer of signs, signals, writing, images, sounds, data, or intelligence of any nature transmitted in whole or in part by a wire, radio, electromagnetic system, photo electronic system, or photo optical system, including without limitation electronic mail, Internet communications, instant messages, or facsimile communications.  "Cyber-bullying" 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in this Section.  "Cyber-bullying" also includes the distribution by electronic means of a communication to more than one person or the posting of material on an electronic medium that may be accessed by one or more persons if the distribution or posting creates any of the effects enumerated in the definition of bullying in this Section.</w:t>
      </w:r>
    </w:p>
    <w:p w14:paraId="5F3D12A0" w14:textId="66FD2A17" w:rsidR="00826C7A" w:rsidRPr="00B2122A" w:rsidRDefault="00826C7A" w:rsidP="00826C7A">
      <w:pPr>
        <w:pStyle w:val="ListParagraph"/>
        <w:numPr>
          <w:ilvl w:val="0"/>
          <w:numId w:val="4"/>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Any student who believes he or she is being bullied, should immediately report the incident to a teacher, counselor, social worker, or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w:t>
      </w:r>
    </w:p>
    <w:p w14:paraId="45006382" w14:textId="79546033" w:rsidR="00826C7A" w:rsidRPr="00B2122A" w:rsidRDefault="00826C7A" w:rsidP="00826C7A">
      <w:pPr>
        <w:pStyle w:val="ListParagraph"/>
        <w:numPr>
          <w:ilvl w:val="0"/>
          <w:numId w:val="4"/>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Any student who witnesses what he or she believes is bullying by anyone has a responsibility to report the incident to a teacher, counselor, social worker, or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w:t>
      </w:r>
    </w:p>
    <w:p w14:paraId="54033BB5" w14:textId="481E8537" w:rsidR="005A3709" w:rsidRPr="005A3709" w:rsidRDefault="00826C7A" w:rsidP="005A3709">
      <w:pPr>
        <w:pStyle w:val="ListParagraph"/>
        <w:numPr>
          <w:ilvl w:val="0"/>
          <w:numId w:val="4"/>
        </w:numPr>
        <w:rPr>
          <w:rFonts w:ascii="Times New Roman" w:eastAsia="Calibri" w:hAnsi="Times New Roman" w:cs="Times New Roman"/>
          <w:sz w:val="24"/>
          <w:szCs w:val="24"/>
        </w:rPr>
      </w:pPr>
      <w:r w:rsidRPr="005A3709">
        <w:rPr>
          <w:rFonts w:ascii="Times New Roman" w:eastAsia="Calibri" w:hAnsi="Times New Roman" w:cs="Times New Roman"/>
          <w:sz w:val="24"/>
          <w:szCs w:val="24"/>
        </w:rPr>
        <w:t>When the School receives a complaint of bullying, it will promptly begin an investigation.</w:t>
      </w:r>
      <w:r w:rsidR="005A3709" w:rsidRPr="005A3709">
        <w:rPr>
          <w:rFonts w:ascii="Times New Roman" w:eastAsia="Calibri" w:hAnsi="Times New Roman" w:cs="Times New Roman"/>
          <w:sz w:val="24"/>
          <w:szCs w:val="24"/>
        </w:rPr>
        <w:t xml:space="preserve"> </w:t>
      </w:r>
      <w:r w:rsidRPr="005A3709">
        <w:rPr>
          <w:rFonts w:ascii="Times New Roman" w:eastAsia="Calibri" w:hAnsi="Times New Roman" w:cs="Times New Roman"/>
          <w:sz w:val="24"/>
          <w:szCs w:val="24"/>
        </w:rPr>
        <w:t xml:space="preserve"> </w:t>
      </w:r>
      <w:r w:rsidR="005A3709" w:rsidRPr="005A3709">
        <w:rPr>
          <w:rFonts w:ascii="Times New Roman" w:eastAsia="Calibri" w:hAnsi="Times New Roman" w:cs="Times New Roman"/>
          <w:sz w:val="24"/>
          <w:szCs w:val="24"/>
        </w:rPr>
        <w:t> Providence St. Mel will make all reasonable efforts to complete the investigation within 10 school days after the date the report of the incident of bullying was received and taking into consideration additional relevant information received during the course of the investigation about the reported incident of bullying.</w:t>
      </w:r>
    </w:p>
    <w:p w14:paraId="55E968D2" w14:textId="77777777" w:rsidR="005A3709" w:rsidRPr="005A3709" w:rsidRDefault="005A3709" w:rsidP="005A3709">
      <w:pPr>
        <w:pStyle w:val="ListParagraph"/>
        <w:rPr>
          <w:rFonts w:ascii="Times New Roman" w:eastAsia="Calibri" w:hAnsi="Times New Roman" w:cs="Times New Roman"/>
        </w:rPr>
      </w:pPr>
    </w:p>
    <w:p w14:paraId="3AF654D5" w14:textId="07B0F59B" w:rsidR="00826C7A" w:rsidRPr="00B2122A" w:rsidRDefault="00826C7A" w:rsidP="00826C7A">
      <w:pPr>
        <w:pStyle w:val="ListParagraph"/>
        <w:numPr>
          <w:ilvl w:val="0"/>
          <w:numId w:val="4"/>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The procedures for investigating and addressing reports of bullying are as follows:</w:t>
      </w:r>
    </w:p>
    <w:p w14:paraId="632525D0" w14:textId="62039DB2" w:rsidR="00BB7FCA" w:rsidRPr="00B2122A" w:rsidRDefault="00BB7FCA" w:rsidP="00BB7FCA">
      <w:pPr>
        <w:pStyle w:val="ListParagraph"/>
        <w:numPr>
          <w:ilvl w:val="1"/>
          <w:numId w:val="4"/>
        </w:numPr>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Students are encouraged to promptly report claims of incidences of bullying, Intimidation, harassment, sexual harassment, or any other prohibited conduct to the Counselor</w:t>
      </w:r>
      <w:r w:rsidR="002B1169" w:rsidRPr="00B2122A">
        <w:rPr>
          <w:rFonts w:ascii="Times New Roman" w:eastAsia="Calibri" w:hAnsi="Times New Roman" w:cs="Times New Roman"/>
          <w:sz w:val="24"/>
          <w:szCs w:val="24"/>
        </w:rPr>
        <w:t xml:space="preserve"> </w:t>
      </w:r>
      <w:r w:rsidR="004A3B68" w:rsidRPr="00B2122A">
        <w:rPr>
          <w:rFonts w:ascii="Times New Roman" w:eastAsia="Calibri" w:hAnsi="Times New Roman" w:cs="Times New Roman"/>
          <w:sz w:val="24"/>
          <w:szCs w:val="24"/>
        </w:rPr>
        <w:t xml:space="preserve">or any employee with whom the students is comfortable speaking. </w:t>
      </w:r>
    </w:p>
    <w:p w14:paraId="10BB9F5D" w14:textId="77777777" w:rsidR="004A3B68" w:rsidRPr="00B2122A" w:rsidRDefault="004A3B68" w:rsidP="004A3B68">
      <w:pPr>
        <w:pStyle w:val="ListParagraph"/>
        <w:spacing w:after="0"/>
        <w:ind w:left="1080"/>
        <w:rPr>
          <w:rFonts w:ascii="Times New Roman" w:eastAsia="Calibri" w:hAnsi="Times New Roman" w:cs="Times New Roman"/>
          <w:sz w:val="24"/>
          <w:szCs w:val="24"/>
        </w:rPr>
      </w:pPr>
    </w:p>
    <w:p w14:paraId="2F51A332" w14:textId="5CBD0077" w:rsidR="004A3B68" w:rsidRPr="00B2122A" w:rsidRDefault="004A3B68" w:rsidP="004A3B68">
      <w:pPr>
        <w:pStyle w:val="ListParagraph"/>
        <w:spacing w:after="0"/>
        <w:ind w:left="1440"/>
        <w:rPr>
          <w:rFonts w:ascii="Times New Roman" w:eastAsia="Calibri" w:hAnsi="Times New Roman" w:cs="Times New Roman"/>
          <w:sz w:val="24"/>
          <w:szCs w:val="24"/>
        </w:rPr>
      </w:pPr>
      <w:r w:rsidRPr="00B2122A">
        <w:rPr>
          <w:rFonts w:ascii="Times New Roman" w:eastAsia="Calibri" w:hAnsi="Times New Roman" w:cs="Times New Roman"/>
          <w:sz w:val="24"/>
          <w:szCs w:val="24"/>
        </w:rPr>
        <w:t>Complaint Manager</w:t>
      </w:r>
    </w:p>
    <w:p w14:paraId="59C7B477" w14:textId="3A09755E" w:rsidR="004A3B68" w:rsidRPr="00B2122A" w:rsidRDefault="004A3B68" w:rsidP="004A3B68">
      <w:pPr>
        <w:pStyle w:val="ListParagraph"/>
        <w:spacing w:after="0"/>
        <w:ind w:left="1440"/>
        <w:rPr>
          <w:rFonts w:ascii="Times New Roman" w:eastAsia="Calibri" w:hAnsi="Times New Roman" w:cs="Times New Roman"/>
          <w:sz w:val="24"/>
          <w:szCs w:val="24"/>
        </w:rPr>
      </w:pPr>
      <w:r w:rsidRPr="00B2122A">
        <w:rPr>
          <w:rFonts w:ascii="Times New Roman" w:eastAsia="Calibri" w:hAnsi="Times New Roman" w:cs="Times New Roman"/>
          <w:sz w:val="24"/>
          <w:szCs w:val="24"/>
        </w:rPr>
        <w:t>Teresa Cullen, Counselor</w:t>
      </w:r>
    </w:p>
    <w:p w14:paraId="17E85903" w14:textId="4E9E57D2" w:rsidR="004A3B68" w:rsidRPr="00B2122A" w:rsidRDefault="005A3709" w:rsidP="004A3B68">
      <w:pPr>
        <w:pStyle w:val="ListParagraph"/>
        <w:spacing w:after="0"/>
        <w:ind w:left="1440"/>
        <w:rPr>
          <w:rFonts w:ascii="Times New Roman" w:eastAsia="Calibri" w:hAnsi="Times New Roman" w:cs="Times New Roman"/>
          <w:sz w:val="24"/>
          <w:szCs w:val="24"/>
        </w:rPr>
      </w:pPr>
      <w:hyperlink r:id="rId5" w:history="1">
        <w:r w:rsidR="004A3B68" w:rsidRPr="00B2122A">
          <w:rPr>
            <w:rStyle w:val="Hyperlink"/>
            <w:rFonts w:ascii="Times New Roman" w:eastAsia="Calibri" w:hAnsi="Times New Roman" w:cs="Times New Roman"/>
            <w:sz w:val="24"/>
            <w:szCs w:val="24"/>
          </w:rPr>
          <w:t>cullent@psmnow.com</w:t>
        </w:r>
      </w:hyperlink>
    </w:p>
    <w:p w14:paraId="0B71100B" w14:textId="04921D8C" w:rsidR="004A3B68" w:rsidRPr="00B2122A" w:rsidRDefault="004A3B68" w:rsidP="004A3B68">
      <w:pPr>
        <w:pStyle w:val="ListParagraph"/>
        <w:spacing w:after="0"/>
        <w:ind w:left="1440"/>
        <w:rPr>
          <w:rFonts w:ascii="Times New Roman" w:eastAsia="Calibri" w:hAnsi="Times New Roman" w:cs="Times New Roman"/>
          <w:sz w:val="24"/>
          <w:szCs w:val="24"/>
        </w:rPr>
      </w:pPr>
      <w:r w:rsidRPr="00B2122A">
        <w:rPr>
          <w:rFonts w:ascii="Times New Roman" w:eastAsia="Calibri" w:hAnsi="Times New Roman" w:cs="Times New Roman"/>
          <w:sz w:val="24"/>
          <w:szCs w:val="24"/>
        </w:rPr>
        <w:t>(773) 722-4600 ext. 3161</w:t>
      </w:r>
    </w:p>
    <w:p w14:paraId="2C13435E" w14:textId="77777777" w:rsidR="004A3B68" w:rsidRPr="00B2122A" w:rsidRDefault="004A3B68" w:rsidP="004A3B68">
      <w:pPr>
        <w:pStyle w:val="ListParagraph"/>
        <w:spacing w:after="0"/>
        <w:ind w:left="2340"/>
        <w:rPr>
          <w:rFonts w:ascii="Times New Roman" w:eastAsia="Calibri" w:hAnsi="Times New Roman" w:cs="Times New Roman"/>
          <w:sz w:val="24"/>
          <w:szCs w:val="24"/>
        </w:rPr>
      </w:pPr>
    </w:p>
    <w:p w14:paraId="45517A57" w14:textId="5980F570" w:rsidR="00CC240E" w:rsidRPr="00B2122A" w:rsidRDefault="00CC240E" w:rsidP="00CC240E">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The School will inform parents or guardians of all students</w:t>
      </w:r>
    </w:p>
    <w:p w14:paraId="17214AB8" w14:textId="0401183D" w:rsidR="00826C7A" w:rsidRPr="00B2122A" w:rsidRDefault="00CC240E" w:rsidP="00CC240E">
      <w:pPr>
        <w:pStyle w:val="ListParagraph"/>
        <w:spacing w:after="0"/>
        <w:ind w:left="1080"/>
        <w:rPr>
          <w:rFonts w:ascii="Times New Roman" w:eastAsia="Calibri" w:hAnsi="Times New Roman" w:cs="Times New Roman"/>
          <w:sz w:val="24"/>
          <w:szCs w:val="24"/>
        </w:rPr>
      </w:pPr>
      <w:r w:rsidRPr="00B2122A">
        <w:rPr>
          <w:rFonts w:ascii="Times New Roman" w:eastAsia="Calibri" w:hAnsi="Times New Roman" w:cs="Times New Roman"/>
          <w:sz w:val="24"/>
          <w:szCs w:val="24"/>
        </w:rPr>
        <w:t>involved in the alleged incident of bullying</w:t>
      </w:r>
      <w:r w:rsidRPr="00B2122A">
        <w:rPr>
          <w:rFonts w:ascii="Times New Roman" w:hAnsi="Times New Roman" w:cs="Times New Roman"/>
          <w:sz w:val="24"/>
          <w:szCs w:val="24"/>
        </w:rPr>
        <w:t xml:space="preserve"> </w:t>
      </w:r>
      <w:r w:rsidRPr="00B2122A">
        <w:rPr>
          <w:rFonts w:ascii="Times New Roman" w:eastAsia="Calibri" w:hAnsi="Times New Roman" w:cs="Times New Roman"/>
          <w:sz w:val="24"/>
          <w:szCs w:val="24"/>
        </w:rPr>
        <w:t xml:space="preserve">within 24 hours after the school's administration is made aware of the students' involvement in the incident. Additionally, school shall make diligent efforts to notify a parent or legal guardian, utilizing all contact information the school has available or that can be reasonably obtained by the school within the 24-hour period. </w:t>
      </w:r>
    </w:p>
    <w:p w14:paraId="733C386D" w14:textId="77777777" w:rsidR="00826C7A" w:rsidRPr="00B2122A" w:rsidRDefault="00826C7A" w:rsidP="00826C7A">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The School will involve the appropriate school support personnel and other staff persons with knowledge, experience, and training on bullying prevention, as deemed appropriate, in the investigation process.</w:t>
      </w:r>
    </w:p>
    <w:p w14:paraId="684DA7A7" w14:textId="0230FDE7" w:rsidR="00826C7A" w:rsidRPr="00B2122A" w:rsidRDefault="00826C7A" w:rsidP="00826C7A">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t>The Counselor</w:t>
      </w:r>
      <w:r w:rsidR="00A54BCE" w:rsidRPr="00B2122A">
        <w:rPr>
          <w:rFonts w:ascii="Times New Roman" w:eastAsia="Calibri" w:hAnsi="Times New Roman" w:cs="Times New Roman"/>
          <w:sz w:val="24"/>
          <w:szCs w:val="24"/>
        </w:rPr>
        <w:t>, Teresa Cullen</w:t>
      </w:r>
      <w:r w:rsidRPr="00B2122A">
        <w:rPr>
          <w:rFonts w:ascii="Times New Roman" w:eastAsia="Calibri" w:hAnsi="Times New Roman" w:cs="Times New Roman"/>
          <w:sz w:val="24"/>
          <w:szCs w:val="24"/>
        </w:rPr>
        <w:t xml:space="preserve"> or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will be notified of the report of the incident of bullying as soon as possible after the report is received.</w:t>
      </w:r>
    </w:p>
    <w:p w14:paraId="0625ADD4" w14:textId="77777777" w:rsidR="00826C7A" w:rsidRPr="00B2122A" w:rsidRDefault="00826C7A" w:rsidP="00826C7A">
      <w:pPr>
        <w:pStyle w:val="ListParagraph"/>
        <w:numPr>
          <w:ilvl w:val="0"/>
          <w:numId w:val="6"/>
        </w:numPr>
        <w:spacing w:after="0"/>
        <w:rPr>
          <w:rFonts w:ascii="Times New Roman" w:eastAsia="Calibri" w:hAnsi="Times New Roman" w:cs="Times New Roman"/>
          <w:sz w:val="24"/>
          <w:szCs w:val="24"/>
        </w:rPr>
      </w:pPr>
      <w:r w:rsidRPr="00B2122A">
        <w:rPr>
          <w:rFonts w:ascii="Times New Roman" w:eastAsia="Calibri" w:hAnsi="Times New Roman" w:cs="Times New Roman"/>
          <w:sz w:val="24"/>
          <w:szCs w:val="24"/>
        </w:rPr>
        <w:lastRenderedPageBreak/>
        <w:t>The School will follow rules that are consistent with Federal and State laws and rules governing student privacy rights and providing parents/guardians of the students who are parties to the investigation information about the investigation and an opportunity to meet with the school administrator or designee to discuss the investigation, the findings of the investigation, and the actions taken to address the reported incident of bullying.</w:t>
      </w:r>
    </w:p>
    <w:p w14:paraId="6E8A50AA" w14:textId="77777777" w:rsidR="00826C7A" w:rsidRPr="00B2122A" w:rsidRDefault="00826C7A" w:rsidP="00826C7A">
      <w:pPr>
        <w:pStyle w:val="ListParagraph"/>
        <w:numPr>
          <w:ilvl w:val="0"/>
          <w:numId w:val="6"/>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The investigation ordinarily will include individually interviewing all parties and witnesses involved in the incident.  Information regarding the complaint and investigation will be kept confidential to the extent possible and will be disclosed within the School only on a “need to know” basis.</w:t>
      </w:r>
    </w:p>
    <w:p w14:paraId="4B4581DE" w14:textId="118BFEA2"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If the complaint of bullying proves valid after an impartial and thorough investigation, the School will take appropriate disciplinary action designed to stop the bullying immediately and prevent its recurrence.  The School will impose the appropriate level of discipline against the of</w:t>
      </w:r>
      <w:r w:rsidR="00746E01" w:rsidRPr="00B2122A">
        <w:rPr>
          <w:rFonts w:ascii="Times New Roman" w:eastAsia="Calibri" w:hAnsi="Times New Roman" w:cs="Times New Roman"/>
          <w:sz w:val="24"/>
          <w:szCs w:val="24"/>
        </w:rPr>
        <w:t>fending student(s).</w:t>
      </w:r>
    </w:p>
    <w:p w14:paraId="0C64823A" w14:textId="3FB553D4" w:rsidR="00746E01" w:rsidRPr="005A3709" w:rsidRDefault="005A3709" w:rsidP="005A3709">
      <w:pPr>
        <w:pStyle w:val="NormalWeb"/>
        <w:numPr>
          <w:ilvl w:val="0"/>
          <w:numId w:val="7"/>
        </w:numPr>
        <w:spacing w:before="0" w:beforeAutospacing="0" w:after="0" w:afterAutospacing="0"/>
      </w:pPr>
      <w:r w:rsidRPr="005A3709">
        <w:rPr>
          <w:color w:val="000000"/>
          <w:shd w:val="clear" w:color="auto" w:fill="FFFFFF"/>
        </w:rPr>
        <w:t>Providence St. Mel defines restorative measures as a continuum of school-based alternatives to exclusionary discipline, such as suspensions and expulsions. These measures are designed to be adapted to the particular needs of the school and community while contributing to the maintenance of school safety. Furthermore, they protect the integrity of a positive and productive learning climate and teach students the essential personal and interpersonal skills required for success in school and society. These procedures serve to build and restore relationships among students, families, schools, and communities, effectively reducing the likelihood of future disruption by balancing accountability with an understanding of students' behavioral health needs. In cases where bullying is based on religion, race, ethnicity, or any other category identified in the Illinois Human Rights Act, these measures specifically aim to increase student accountability.</w:t>
      </w:r>
      <w:r>
        <w:rPr>
          <w:rFonts w:eastAsia="Calibri"/>
        </w:rPr>
        <w:t xml:space="preserve"> The tenets of this process are</w:t>
      </w:r>
      <w:r w:rsidR="00746E01" w:rsidRPr="005A3709">
        <w:rPr>
          <w:rFonts w:eastAsia="Calibri"/>
        </w:rPr>
        <w:t xml:space="preserve"> outlined below. </w:t>
      </w:r>
    </w:p>
    <w:p w14:paraId="0C556A84" w14:textId="77777777" w:rsidR="00746E01" w:rsidRPr="00746E01" w:rsidRDefault="00746E01" w:rsidP="00746E01">
      <w:pPr>
        <w:spacing w:before="100" w:beforeAutospacing="1" w:after="100" w:afterAutospacing="1"/>
        <w:outlineLvl w:val="1"/>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Continuum of Restorative Measures for Bullying</w:t>
      </w:r>
    </w:p>
    <w:p w14:paraId="43E40A04"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 xml:space="preserve">For purposes of this Section, restorative measures shall be implemented along a </w:t>
      </w:r>
      <w:r w:rsidRPr="005A3709">
        <w:rPr>
          <w:rFonts w:ascii="Times New Roman" w:eastAsia="Times New Roman" w:hAnsi="Times New Roman" w:cs="Times New Roman"/>
          <w:bCs/>
          <w:sz w:val="24"/>
          <w:szCs w:val="24"/>
        </w:rPr>
        <w:t>continuum of graduated responses</w:t>
      </w:r>
      <w:r w:rsidRPr="00746E01">
        <w:rPr>
          <w:rFonts w:ascii="Times New Roman" w:eastAsia="Times New Roman" w:hAnsi="Times New Roman" w:cs="Times New Roman"/>
          <w:sz w:val="24"/>
          <w:szCs w:val="24"/>
        </w:rPr>
        <w:t>, ranging from early, instructional interventions to more intensive restorative and disciplinary actions, as necessary to address bullying behavior, repair harm, and maintain school safety.</w:t>
      </w:r>
    </w:p>
    <w:p w14:paraId="1E6120E9" w14:textId="77777777"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Tier I — Preventive and Instructional Measures</w:t>
      </w:r>
    </w:p>
    <w:p w14:paraId="7B5DC0CF"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Restorative measures at this level shall be designed to prevent recurrence of bullying and may include:</w:t>
      </w:r>
    </w:p>
    <w:p w14:paraId="56BACD7E"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Instruction in social-emotional learning, empathy, digital citizenship, and conflict resolution;</w:t>
      </w:r>
    </w:p>
    <w:p w14:paraId="576A4432"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Verbal redirection and corrective feedback;</w:t>
      </w:r>
    </w:p>
    <w:p w14:paraId="22C721CF"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Teacher- or administrator-facilitated reflection on behavior and its impact;</w:t>
      </w:r>
    </w:p>
    <w:p w14:paraId="4C68CE67"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Classroom-based restorative practices;</w:t>
      </w:r>
    </w:p>
    <w:p w14:paraId="6BC314D7" w14:textId="77777777" w:rsidR="00746E01" w:rsidRPr="00746E01" w:rsidRDefault="00746E01" w:rsidP="00746E01">
      <w:pPr>
        <w:numPr>
          <w:ilvl w:val="0"/>
          <w:numId w:val="9"/>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Educational assignments addressing bullying behavior, bias, or harm caused.</w:t>
      </w:r>
    </w:p>
    <w:p w14:paraId="3C1E52F8" w14:textId="2EB8187D"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lastRenderedPageBreak/>
        <w:t>Tier II — Targeted Restorative Interventions</w:t>
      </w:r>
    </w:p>
    <w:p w14:paraId="7261BB93"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When Tier I measures are insufficient or when the nature of the incident warrants additional intervention, restorative measures may include:</w:t>
      </w:r>
    </w:p>
    <w:p w14:paraId="2A65DB2F"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Structured restorative conversations or conferences facilitated by trained staff;</w:t>
      </w:r>
    </w:p>
    <w:p w14:paraId="20965964"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Mediated dialogue between affected students, when appropriate and voluntary;</w:t>
      </w:r>
    </w:p>
    <w:p w14:paraId="42F01776"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Behavioral contracts or written agreements outlining expectations and accountability;</w:t>
      </w:r>
    </w:p>
    <w:p w14:paraId="0FC0E44F"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Counseling, social work, or behavioral health referrals;</w:t>
      </w:r>
    </w:p>
    <w:p w14:paraId="76036763" w14:textId="77777777" w:rsidR="00746E01" w:rsidRPr="00746E01" w:rsidRDefault="00746E01" w:rsidP="00746E01">
      <w:pPr>
        <w:numPr>
          <w:ilvl w:val="0"/>
          <w:numId w:val="10"/>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Family notification and engagement in restorative planning.</w:t>
      </w:r>
    </w:p>
    <w:p w14:paraId="7BA2461C" w14:textId="77777777"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Tier III — Intensive Restorative and Accountability Measures</w:t>
      </w:r>
    </w:p>
    <w:p w14:paraId="1695A35E"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For serious, repeated, or harmful bullying behavior, restorative measures may include:</w:t>
      </w:r>
    </w:p>
    <w:p w14:paraId="05A91096"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Formal restorative conferences involving students, families, and school personnel;</w:t>
      </w:r>
    </w:p>
    <w:p w14:paraId="41EE1040"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School-based restitution or community service designed to repair harm;</w:t>
      </w:r>
    </w:p>
    <w:p w14:paraId="64F24535"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Ongoing behavioral intervention plans;</w:t>
      </w:r>
    </w:p>
    <w:p w14:paraId="3D55F9EA"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Increased supervision, schedule adjustments, or restricted privileges;</w:t>
      </w:r>
    </w:p>
    <w:p w14:paraId="266162EC" w14:textId="77777777" w:rsidR="00746E01" w:rsidRPr="00746E01" w:rsidRDefault="00746E01" w:rsidP="00746E01">
      <w:pPr>
        <w:numPr>
          <w:ilvl w:val="0"/>
          <w:numId w:val="11"/>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Disciplinary consequences, including suspension, imposed in conjunction with restorative requirements.</w:t>
      </w:r>
    </w:p>
    <w:p w14:paraId="011CB435" w14:textId="77777777" w:rsidR="00746E01" w:rsidRPr="00746E01" w:rsidRDefault="00746E01" w:rsidP="00746E01">
      <w:pPr>
        <w:spacing w:before="100" w:beforeAutospacing="1" w:after="100" w:afterAutospacing="1"/>
        <w:outlineLvl w:val="2"/>
        <w:rPr>
          <w:rFonts w:ascii="Times New Roman" w:eastAsia="Times New Roman" w:hAnsi="Times New Roman" w:cs="Times New Roman"/>
          <w:b/>
          <w:bCs/>
          <w:sz w:val="24"/>
          <w:szCs w:val="24"/>
        </w:rPr>
      </w:pPr>
      <w:r w:rsidRPr="00746E01">
        <w:rPr>
          <w:rFonts w:ascii="Times New Roman" w:eastAsia="Times New Roman" w:hAnsi="Times New Roman" w:cs="Times New Roman"/>
          <w:b/>
          <w:bCs/>
          <w:sz w:val="24"/>
          <w:szCs w:val="24"/>
        </w:rPr>
        <w:t>Bias-Based Bullying — Heightened Response</w:t>
      </w:r>
    </w:p>
    <w:p w14:paraId="4539F8C5" w14:textId="77777777" w:rsidR="00746E01" w:rsidRPr="00746E01" w:rsidRDefault="00746E01" w:rsidP="00746E01">
      <w:p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 xml:space="preserve">When bullying behavior is based on religion, race, ethnicity, or any other category identified in the Illinois Human Rights Act, the School shall apply </w:t>
      </w:r>
      <w:r w:rsidRPr="005A3709">
        <w:rPr>
          <w:rFonts w:ascii="Times New Roman" w:eastAsia="Times New Roman" w:hAnsi="Times New Roman" w:cs="Times New Roman"/>
          <w:bCs/>
          <w:sz w:val="24"/>
          <w:szCs w:val="24"/>
        </w:rPr>
        <w:t>heightened accountability</w:t>
      </w:r>
      <w:r w:rsidRPr="00746E01">
        <w:rPr>
          <w:rFonts w:ascii="Times New Roman" w:eastAsia="Times New Roman" w:hAnsi="Times New Roman" w:cs="Times New Roman"/>
          <w:sz w:val="24"/>
          <w:szCs w:val="24"/>
        </w:rPr>
        <w:t xml:space="preserve"> within the continuum, which may include:</w:t>
      </w:r>
    </w:p>
    <w:p w14:paraId="5C097B27"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Mandatory restorative conferences;</w:t>
      </w:r>
    </w:p>
    <w:p w14:paraId="72C66773"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Targeted instruction addressing bias, discrimination, and civil rights;</w:t>
      </w:r>
    </w:p>
    <w:p w14:paraId="407B9047"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Enhanced monitoring and follow-up;</w:t>
      </w:r>
    </w:p>
    <w:p w14:paraId="5F5AC40A" w14:textId="77777777" w:rsidR="00746E01" w:rsidRPr="00746E01" w:rsidRDefault="00746E01" w:rsidP="00746E01">
      <w:pPr>
        <w:numPr>
          <w:ilvl w:val="0"/>
          <w:numId w:val="12"/>
        </w:numPr>
        <w:spacing w:before="100" w:beforeAutospacing="1" w:after="100" w:afterAutospacing="1"/>
        <w:rPr>
          <w:rFonts w:ascii="Times New Roman" w:eastAsia="Times New Roman" w:hAnsi="Times New Roman" w:cs="Times New Roman"/>
          <w:sz w:val="24"/>
          <w:szCs w:val="24"/>
        </w:rPr>
      </w:pPr>
      <w:r w:rsidRPr="00746E01">
        <w:rPr>
          <w:rFonts w:ascii="Times New Roman" w:eastAsia="Times New Roman" w:hAnsi="Times New Roman" w:cs="Times New Roman"/>
          <w:sz w:val="24"/>
          <w:szCs w:val="24"/>
        </w:rPr>
        <w:t>Escalation to Tier III measures when warranted.</w:t>
      </w:r>
    </w:p>
    <w:p w14:paraId="0F3FA761" w14:textId="77777777" w:rsidR="00746E01" w:rsidRPr="00B2122A" w:rsidRDefault="00746E01" w:rsidP="00746E01">
      <w:pPr>
        <w:spacing w:after="120"/>
        <w:rPr>
          <w:rFonts w:ascii="Times New Roman" w:eastAsia="Calibri" w:hAnsi="Times New Roman" w:cs="Times New Roman"/>
          <w:sz w:val="24"/>
          <w:szCs w:val="24"/>
        </w:rPr>
      </w:pPr>
    </w:p>
    <w:p w14:paraId="44940215" w14:textId="77777777"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If the complaint proves to be an intentionally false allegation after an impartial and thorough investigation, the individual who provided the intentionally false information will be subject to disciplinary action, up to and including suspension or expulsion from Providence St. Mel.</w:t>
      </w:r>
    </w:p>
    <w:p w14:paraId="7D20B0B3" w14:textId="77777777"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No individual will be retaliated against or subject to coercion, intimidation, threats or discrimination for making a good faith claim of bullying. If a student(s) retaliate against the student who reports bullying said student(s) will be subject to disciplinary action up to and including suspension or expulsion from Providence St. Mel.</w:t>
      </w:r>
    </w:p>
    <w:p w14:paraId="6A27B165" w14:textId="77777777" w:rsidR="00826C7A" w:rsidRPr="00B2122A" w:rsidRDefault="00826C7A" w:rsidP="00826C7A">
      <w:pPr>
        <w:pStyle w:val="ListParagraph"/>
        <w:numPr>
          <w:ilvl w:val="0"/>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will also provide interventions to address bullying, which may include, but are not limited to, school social work services, restorative measures, social-</w:t>
      </w:r>
      <w:r w:rsidRPr="00B2122A">
        <w:rPr>
          <w:rFonts w:ascii="Times New Roman" w:eastAsia="Calibri" w:hAnsi="Times New Roman" w:cs="Times New Roman"/>
          <w:sz w:val="24"/>
          <w:szCs w:val="24"/>
        </w:rPr>
        <w:lastRenderedPageBreak/>
        <w:t>emotional skill building, counseling, school psychological services, and community-based services.</w:t>
      </w:r>
    </w:p>
    <w:p w14:paraId="79CFA313" w14:textId="7FE657FF" w:rsidR="007A4820" w:rsidRPr="00B2122A" w:rsidRDefault="00F7491B" w:rsidP="007A4820">
      <w:pPr>
        <w:pStyle w:val="ListParagraph"/>
        <w:numPr>
          <w:ilvl w:val="1"/>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Is based on the engagement of a range of school stakeholders</w:t>
      </w:r>
      <w:r w:rsidR="001E34B7" w:rsidRPr="00B2122A">
        <w:rPr>
          <w:rFonts w:ascii="Times New Roman" w:eastAsia="Calibri" w:hAnsi="Times New Roman" w:cs="Times New Roman"/>
          <w:sz w:val="24"/>
          <w:szCs w:val="24"/>
        </w:rPr>
        <w:t>, including the students, parents</w:t>
      </w:r>
      <w:r w:rsidR="00B36831" w:rsidRPr="00B2122A">
        <w:rPr>
          <w:rFonts w:ascii="Times New Roman" w:eastAsia="Calibri" w:hAnsi="Times New Roman" w:cs="Times New Roman"/>
          <w:sz w:val="24"/>
          <w:szCs w:val="24"/>
        </w:rPr>
        <w:t xml:space="preserve"> or guardians</w:t>
      </w:r>
      <w:r w:rsidR="001E34B7" w:rsidRPr="00B2122A">
        <w:rPr>
          <w:rFonts w:ascii="Times New Roman" w:eastAsia="Calibri" w:hAnsi="Times New Roman" w:cs="Times New Roman"/>
          <w:sz w:val="24"/>
          <w:szCs w:val="24"/>
        </w:rPr>
        <w:t xml:space="preserve">, community </w:t>
      </w:r>
      <w:r w:rsidR="00C864E0" w:rsidRPr="00B2122A">
        <w:rPr>
          <w:rFonts w:ascii="Times New Roman" w:eastAsia="Calibri" w:hAnsi="Times New Roman" w:cs="Times New Roman"/>
          <w:sz w:val="24"/>
          <w:szCs w:val="24"/>
        </w:rPr>
        <w:t>members such as pastors, board of trustees, administrators, and employees.</w:t>
      </w:r>
    </w:p>
    <w:p w14:paraId="34459A97" w14:textId="29E4A1BF" w:rsidR="00E6190D" w:rsidRPr="00B2122A" w:rsidRDefault="00E6190D" w:rsidP="007A4820">
      <w:pPr>
        <w:pStyle w:val="ListParagraph"/>
        <w:numPr>
          <w:ilvl w:val="1"/>
          <w:numId w:val="7"/>
        </w:numPr>
        <w:spacing w:after="120"/>
        <w:contextualSpacing w:val="0"/>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Is </w:t>
      </w:r>
      <w:r w:rsidR="00705714" w:rsidRPr="00B2122A">
        <w:rPr>
          <w:rFonts w:ascii="Times New Roman" w:eastAsia="Calibri" w:hAnsi="Times New Roman" w:cs="Times New Roman"/>
          <w:sz w:val="24"/>
          <w:szCs w:val="24"/>
        </w:rPr>
        <w:t xml:space="preserve">included in the student navigation </w:t>
      </w:r>
      <w:r w:rsidR="004117FD" w:rsidRPr="00B2122A">
        <w:rPr>
          <w:rFonts w:ascii="Times New Roman" w:eastAsia="Calibri" w:hAnsi="Times New Roman" w:cs="Times New Roman"/>
          <w:sz w:val="24"/>
          <w:szCs w:val="24"/>
        </w:rPr>
        <w:t>guide,</w:t>
      </w:r>
      <w:r w:rsidR="006F7D2F" w:rsidRPr="00B2122A">
        <w:rPr>
          <w:rFonts w:ascii="Times New Roman" w:eastAsia="Calibri" w:hAnsi="Times New Roman" w:cs="Times New Roman"/>
          <w:sz w:val="24"/>
          <w:szCs w:val="24"/>
        </w:rPr>
        <w:t xml:space="preserve"> which is distributed annually</w:t>
      </w:r>
      <w:r w:rsidR="00002144" w:rsidRPr="00B2122A">
        <w:rPr>
          <w:rFonts w:ascii="Times New Roman" w:eastAsia="Calibri" w:hAnsi="Times New Roman" w:cs="Times New Roman"/>
          <w:sz w:val="24"/>
          <w:szCs w:val="24"/>
        </w:rPr>
        <w:t xml:space="preserve"> to parents, </w:t>
      </w:r>
      <w:r w:rsidR="00381166" w:rsidRPr="00B2122A">
        <w:rPr>
          <w:rFonts w:ascii="Times New Roman" w:eastAsia="Calibri" w:hAnsi="Times New Roman" w:cs="Times New Roman"/>
          <w:sz w:val="24"/>
          <w:szCs w:val="24"/>
        </w:rPr>
        <w:t xml:space="preserve">guardians, students, school personnel, including new employees when hired, </w:t>
      </w:r>
      <w:r w:rsidR="00FF21EA" w:rsidRPr="00B2122A">
        <w:rPr>
          <w:rFonts w:ascii="Times New Roman" w:eastAsia="Calibri" w:hAnsi="Times New Roman" w:cs="Times New Roman"/>
          <w:sz w:val="24"/>
          <w:szCs w:val="24"/>
        </w:rPr>
        <w:t>and sent to parents</w:t>
      </w:r>
      <w:r w:rsidR="00002144" w:rsidRPr="00B2122A">
        <w:rPr>
          <w:rFonts w:ascii="Times New Roman" w:eastAsia="Calibri" w:hAnsi="Times New Roman" w:cs="Times New Roman"/>
          <w:sz w:val="24"/>
          <w:szCs w:val="24"/>
        </w:rPr>
        <w:t xml:space="preserve"> and guardians</w:t>
      </w:r>
      <w:r w:rsidR="00FF21EA" w:rsidRPr="00B2122A">
        <w:rPr>
          <w:rFonts w:ascii="Times New Roman" w:eastAsia="Calibri" w:hAnsi="Times New Roman" w:cs="Times New Roman"/>
          <w:sz w:val="24"/>
          <w:szCs w:val="24"/>
        </w:rPr>
        <w:t xml:space="preserve"> three times a year via </w:t>
      </w:r>
      <w:r w:rsidR="004117FD" w:rsidRPr="00B2122A">
        <w:rPr>
          <w:rFonts w:ascii="Times New Roman" w:eastAsia="Calibri" w:hAnsi="Times New Roman" w:cs="Times New Roman"/>
          <w:sz w:val="24"/>
          <w:szCs w:val="24"/>
        </w:rPr>
        <w:t>Power Announcement.</w:t>
      </w:r>
    </w:p>
    <w:p w14:paraId="0FCD5EF7" w14:textId="77777777" w:rsidR="00826C7A" w:rsidRPr="00B2122A" w:rsidRDefault="00826C7A" w:rsidP="00826C7A">
      <w:pPr>
        <w:pStyle w:val="ListParagraph"/>
        <w:numPr>
          <w:ilvl w:val="0"/>
          <w:numId w:val="7"/>
        </w:numPr>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will provide the victim with information regarding services that are available, such as counseling, support services, and other programs.</w:t>
      </w:r>
    </w:p>
    <w:p w14:paraId="2EBAC510" w14:textId="77777777" w:rsidR="00C60EE3" w:rsidRPr="00B2122A" w:rsidRDefault="00C60EE3" w:rsidP="00C60EE3">
      <w:pPr>
        <w:pStyle w:val="ListParagraph"/>
        <w:rPr>
          <w:rFonts w:ascii="Times New Roman" w:eastAsia="Calibri" w:hAnsi="Times New Roman" w:cs="Times New Roman"/>
          <w:sz w:val="24"/>
          <w:szCs w:val="24"/>
        </w:rPr>
      </w:pPr>
    </w:p>
    <w:p w14:paraId="537B985D" w14:textId="547FBA96" w:rsidR="002E24C7" w:rsidRPr="00B2122A" w:rsidRDefault="00FF59F4" w:rsidP="00C60EE3">
      <w:pPr>
        <w:pStyle w:val="ListParagraph"/>
        <w:numPr>
          <w:ilvl w:val="0"/>
          <w:numId w:val="7"/>
        </w:numPr>
        <w:spacing w:after="240"/>
        <w:rPr>
          <w:rFonts w:ascii="Times New Roman" w:eastAsia="Calibri" w:hAnsi="Times New Roman" w:cs="Times New Roman"/>
          <w:sz w:val="24"/>
          <w:szCs w:val="24"/>
        </w:rPr>
      </w:pPr>
      <w:r w:rsidRPr="00B2122A">
        <w:rPr>
          <w:rFonts w:ascii="Times New Roman" w:eastAsia="Calibri" w:hAnsi="Times New Roman" w:cs="Times New Roman"/>
          <w:sz w:val="24"/>
          <w:szCs w:val="24"/>
        </w:rPr>
        <w:t>As part of the process of reviewing and re-evaluating</w:t>
      </w:r>
      <w:r w:rsidR="00F83390" w:rsidRPr="00B2122A">
        <w:rPr>
          <w:rFonts w:ascii="Times New Roman" w:eastAsia="Calibri" w:hAnsi="Times New Roman" w:cs="Times New Roman"/>
          <w:sz w:val="24"/>
          <w:szCs w:val="24"/>
        </w:rPr>
        <w:t xml:space="preserve"> the policy under </w:t>
      </w:r>
      <w:r w:rsidR="00F4464C" w:rsidRPr="00B2122A">
        <w:rPr>
          <w:rFonts w:ascii="Times New Roman" w:eastAsia="Calibri" w:hAnsi="Times New Roman" w:cs="Times New Roman"/>
          <w:sz w:val="24"/>
          <w:szCs w:val="24"/>
        </w:rPr>
        <w:t>subsection (d) of this Section, contains a policy evaluation</w:t>
      </w:r>
      <w:r w:rsidR="004C0908" w:rsidRPr="00B2122A">
        <w:rPr>
          <w:rFonts w:ascii="Times New Roman" w:eastAsia="Calibri" w:hAnsi="Times New Roman" w:cs="Times New Roman"/>
          <w:sz w:val="24"/>
          <w:szCs w:val="24"/>
        </w:rPr>
        <w:t xml:space="preserve"> process to assess the outcomes and effectiveness of the policy that includes, but is not limited to, </w:t>
      </w:r>
      <w:r w:rsidR="00C3678F" w:rsidRPr="00B2122A">
        <w:rPr>
          <w:rFonts w:ascii="Times New Roman" w:eastAsia="Calibri" w:hAnsi="Times New Roman" w:cs="Times New Roman"/>
          <w:sz w:val="24"/>
          <w:szCs w:val="24"/>
        </w:rPr>
        <w:t>surveys with all stakeholders</w:t>
      </w:r>
      <w:r w:rsidR="00A821C5" w:rsidRPr="00B2122A">
        <w:rPr>
          <w:rFonts w:ascii="Times New Roman" w:eastAsia="Calibri" w:hAnsi="Times New Roman" w:cs="Times New Roman"/>
          <w:sz w:val="24"/>
          <w:szCs w:val="24"/>
        </w:rPr>
        <w:t xml:space="preserve">, and </w:t>
      </w:r>
      <w:r w:rsidR="004C0908" w:rsidRPr="00B2122A">
        <w:rPr>
          <w:rFonts w:ascii="Times New Roman" w:eastAsia="Calibri" w:hAnsi="Times New Roman" w:cs="Times New Roman"/>
          <w:sz w:val="24"/>
          <w:szCs w:val="24"/>
        </w:rPr>
        <w:t xml:space="preserve">factors such as the frequency </w:t>
      </w:r>
      <w:r w:rsidR="00CA7401" w:rsidRPr="00B2122A">
        <w:rPr>
          <w:rFonts w:ascii="Times New Roman" w:eastAsia="Calibri" w:hAnsi="Times New Roman" w:cs="Times New Roman"/>
          <w:sz w:val="24"/>
          <w:szCs w:val="24"/>
        </w:rPr>
        <w:t xml:space="preserve">of victimization; </w:t>
      </w:r>
      <w:r w:rsidR="007E11E6" w:rsidRPr="00B2122A">
        <w:rPr>
          <w:rFonts w:ascii="Times New Roman" w:eastAsia="Calibri" w:hAnsi="Times New Roman" w:cs="Times New Roman"/>
          <w:sz w:val="24"/>
          <w:szCs w:val="24"/>
        </w:rPr>
        <w:t>student, staff, and family observations of safety at a school; identification of areas of a school where bullying occurs; the types of bullying utilized</w:t>
      </w:r>
      <w:r w:rsidR="00B014BA" w:rsidRPr="00B2122A">
        <w:rPr>
          <w:rFonts w:ascii="Times New Roman" w:eastAsia="Calibri" w:hAnsi="Times New Roman" w:cs="Times New Roman"/>
          <w:sz w:val="24"/>
          <w:szCs w:val="24"/>
        </w:rPr>
        <w:t>; and bystander intervention or participation.</w:t>
      </w:r>
      <w:r w:rsidR="008E79F9" w:rsidRPr="00B2122A">
        <w:rPr>
          <w:rFonts w:ascii="Times New Roman" w:eastAsia="Calibri" w:hAnsi="Times New Roman" w:cs="Times New Roman"/>
          <w:sz w:val="24"/>
          <w:szCs w:val="24"/>
        </w:rPr>
        <w:t xml:space="preserve"> </w:t>
      </w:r>
      <w:r w:rsidR="00B638C4" w:rsidRPr="00B2122A">
        <w:rPr>
          <w:rFonts w:ascii="Times New Roman" w:eastAsia="Calibri" w:hAnsi="Times New Roman" w:cs="Times New Roman"/>
          <w:sz w:val="24"/>
          <w:szCs w:val="24"/>
        </w:rPr>
        <w:t>The non</w:t>
      </w:r>
      <w:r w:rsidR="004E2BBF" w:rsidRPr="00B2122A">
        <w:rPr>
          <w:rFonts w:ascii="Times New Roman" w:eastAsia="Calibri" w:hAnsi="Times New Roman" w:cs="Times New Roman"/>
          <w:sz w:val="24"/>
          <w:szCs w:val="24"/>
        </w:rPr>
        <w:t xml:space="preserve">-sectarian nonpublic school may use relevant date and information in the following ways </w:t>
      </w:r>
      <w:r w:rsidR="001A2DE9" w:rsidRPr="00B2122A">
        <w:rPr>
          <w:rFonts w:ascii="Times New Roman" w:eastAsia="Calibri" w:hAnsi="Times New Roman" w:cs="Times New Roman"/>
          <w:sz w:val="24"/>
          <w:szCs w:val="24"/>
        </w:rPr>
        <w:t xml:space="preserve">it already collects </w:t>
      </w:r>
      <w:r w:rsidR="002C4D3C" w:rsidRPr="00B2122A">
        <w:rPr>
          <w:rFonts w:ascii="Times New Roman" w:eastAsia="Calibri" w:hAnsi="Times New Roman" w:cs="Times New Roman"/>
          <w:sz w:val="24"/>
          <w:szCs w:val="24"/>
        </w:rPr>
        <w:t xml:space="preserve">for other purposes in the policy evaluation. </w:t>
      </w:r>
      <w:r w:rsidR="008436B6" w:rsidRPr="00B2122A">
        <w:rPr>
          <w:rFonts w:ascii="Times New Roman" w:eastAsia="Calibri" w:hAnsi="Times New Roman" w:cs="Times New Roman"/>
          <w:sz w:val="24"/>
          <w:szCs w:val="24"/>
        </w:rPr>
        <w:t xml:space="preserve">The information </w:t>
      </w:r>
      <w:r w:rsidR="00D05BAD" w:rsidRPr="00B2122A">
        <w:rPr>
          <w:rFonts w:ascii="Times New Roman" w:eastAsia="Calibri" w:hAnsi="Times New Roman" w:cs="Times New Roman"/>
          <w:sz w:val="24"/>
          <w:szCs w:val="24"/>
        </w:rPr>
        <w:t>must be provided to school administrators, school board members, school personnel</w:t>
      </w:r>
      <w:r w:rsidR="00AB62BF" w:rsidRPr="00B2122A">
        <w:rPr>
          <w:rFonts w:ascii="Times New Roman" w:eastAsia="Calibri" w:hAnsi="Times New Roman" w:cs="Times New Roman"/>
          <w:sz w:val="24"/>
          <w:szCs w:val="24"/>
        </w:rPr>
        <w:t>, licensed social work, teacher</w:t>
      </w:r>
      <w:r w:rsidR="004559F0" w:rsidRPr="00B2122A">
        <w:rPr>
          <w:rFonts w:ascii="Times New Roman" w:eastAsia="Calibri" w:hAnsi="Times New Roman" w:cs="Times New Roman"/>
          <w:sz w:val="24"/>
          <w:szCs w:val="24"/>
        </w:rPr>
        <w:t xml:space="preserve">s, counselors, </w:t>
      </w:r>
      <w:r w:rsidR="00B63241" w:rsidRPr="00B2122A">
        <w:rPr>
          <w:rFonts w:ascii="Times New Roman" w:eastAsia="Calibri" w:hAnsi="Times New Roman" w:cs="Times New Roman"/>
          <w:sz w:val="24"/>
          <w:szCs w:val="24"/>
        </w:rPr>
        <w:t>parents, guardians, and students.</w:t>
      </w:r>
      <w:r w:rsidR="002C4D3C" w:rsidRPr="00B2122A">
        <w:rPr>
          <w:rFonts w:ascii="Times New Roman" w:eastAsia="Calibri" w:hAnsi="Times New Roman" w:cs="Times New Roman"/>
          <w:sz w:val="24"/>
          <w:szCs w:val="24"/>
        </w:rPr>
        <w:t xml:space="preserve"> </w:t>
      </w:r>
    </w:p>
    <w:p w14:paraId="5044727A" w14:textId="77777777" w:rsidR="00C60EE3" w:rsidRPr="00B2122A" w:rsidRDefault="00C60EE3" w:rsidP="00C60EE3">
      <w:pPr>
        <w:pStyle w:val="ListParagraph"/>
        <w:spacing w:after="240"/>
        <w:rPr>
          <w:rFonts w:ascii="Times New Roman" w:eastAsia="Calibri" w:hAnsi="Times New Roman" w:cs="Times New Roman"/>
          <w:sz w:val="24"/>
          <w:szCs w:val="24"/>
        </w:rPr>
      </w:pPr>
    </w:p>
    <w:p w14:paraId="3562C616" w14:textId="46AA1554" w:rsidR="00CE3FB9" w:rsidRPr="00B2122A" w:rsidRDefault="00013A21" w:rsidP="00F83390">
      <w:pPr>
        <w:pStyle w:val="ListParagraph"/>
        <w:numPr>
          <w:ilvl w:val="0"/>
          <w:numId w:val="7"/>
        </w:numPr>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Reviewed annually, it is consistent with the policies of the </w:t>
      </w:r>
      <w:r w:rsidR="00C60EE3" w:rsidRPr="00B2122A">
        <w:rPr>
          <w:rFonts w:ascii="Times New Roman" w:eastAsia="Calibri" w:hAnsi="Times New Roman" w:cs="Times New Roman"/>
          <w:sz w:val="24"/>
          <w:szCs w:val="24"/>
        </w:rPr>
        <w:t>non-sectarian elementary or secondary school.</w:t>
      </w:r>
    </w:p>
    <w:p w14:paraId="54C0D317" w14:textId="77777777" w:rsidR="00826C7A" w:rsidRPr="00B2122A" w:rsidRDefault="00826C7A" w:rsidP="00826C7A">
      <w:pPr>
        <w:spacing w:after="16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Sexual harassment includes any </w:t>
      </w:r>
      <w:r w:rsidRPr="00B2122A">
        <w:rPr>
          <w:rFonts w:ascii="Times New Roman" w:eastAsia="Calibri" w:hAnsi="Times New Roman" w:cs="Times New Roman"/>
          <w:sz w:val="24"/>
          <w:szCs w:val="24"/>
          <w:u w:val="double"/>
        </w:rPr>
        <w:t>unwelcome</w:t>
      </w:r>
      <w:r w:rsidRPr="00B2122A">
        <w:rPr>
          <w:rFonts w:ascii="Times New Roman" w:eastAsia="Calibri" w:hAnsi="Times New Roman" w:cs="Times New Roman"/>
          <w:sz w:val="24"/>
          <w:szCs w:val="24"/>
        </w:rPr>
        <w:t xml:space="preserve"> sexual advances, requests for sexual favors and other verbal, physical or visual contact of a sexual nature.  Faculty and students are prohibited from sexually harassing other students and/or faculty.  </w:t>
      </w:r>
    </w:p>
    <w:p w14:paraId="046EFD64" w14:textId="77777777" w:rsidR="00826C7A" w:rsidRPr="00B2122A" w:rsidRDefault="00826C7A" w:rsidP="00826C7A">
      <w:pPr>
        <w:spacing w:after="12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Providence St. Mel takes an active role in the prevention of sexual abuse to students.  Procedures are in place to identify, investigate and report such cases if they occur.  Providence St. Mel has zero tolerance for any sexual abuse of its student by other students, staff, volunteers, parents and temporary or contracted workers.  This zero tolerance policy extends to female/male, male/male, and female/female relationships.</w:t>
      </w:r>
    </w:p>
    <w:p w14:paraId="30FB8540" w14:textId="28D9B7A0" w:rsidR="00826C7A" w:rsidRPr="00B2122A" w:rsidRDefault="00826C7A" w:rsidP="00826C7A">
      <w:pPr>
        <w:spacing w:after="16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Behavior perceived to constitute harassment should be brought to the attention of the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or a counselor.  </w:t>
      </w:r>
    </w:p>
    <w:p w14:paraId="3C33AA43" w14:textId="432776FC" w:rsidR="00826C7A" w:rsidRPr="00B2122A" w:rsidRDefault="00826C7A" w:rsidP="00826C7A">
      <w:pPr>
        <w:spacing w:after="160" w:line="259" w:lineRule="auto"/>
        <w:rPr>
          <w:rFonts w:ascii="Times New Roman" w:eastAsia="Calibri" w:hAnsi="Times New Roman" w:cs="Times New Roman"/>
          <w:sz w:val="24"/>
          <w:szCs w:val="24"/>
        </w:rPr>
      </w:pPr>
      <w:r w:rsidRPr="00B2122A">
        <w:rPr>
          <w:rFonts w:ascii="Times New Roman" w:eastAsia="Calibri" w:hAnsi="Times New Roman" w:cs="Times New Roman"/>
          <w:sz w:val="24"/>
          <w:szCs w:val="24"/>
        </w:rPr>
        <w:t xml:space="preserve">Behavior that interferes with another student’s sense of well-being, through rumor or gossip will be referred to the </w:t>
      </w:r>
      <w:r w:rsidR="007779B1" w:rsidRPr="00B2122A">
        <w:rPr>
          <w:rFonts w:ascii="Times New Roman" w:eastAsia="Calibri" w:hAnsi="Times New Roman" w:cs="Times New Roman"/>
          <w:sz w:val="24"/>
          <w:szCs w:val="24"/>
        </w:rPr>
        <w:t>Student Services Administrator</w:t>
      </w:r>
      <w:r w:rsidRPr="00B2122A">
        <w:rPr>
          <w:rFonts w:ascii="Times New Roman" w:eastAsia="Calibri" w:hAnsi="Times New Roman" w:cs="Times New Roman"/>
          <w:sz w:val="24"/>
          <w:szCs w:val="24"/>
        </w:rPr>
        <w:t xml:space="preserve"> as conduct unbecoming of a PSM student.</w:t>
      </w:r>
    </w:p>
    <w:p w14:paraId="2517A728" w14:textId="0D373443" w:rsidR="005C0CB5" w:rsidRPr="00B2122A" w:rsidRDefault="005C0CB5" w:rsidP="002D1120">
      <w:pPr>
        <w:spacing w:after="160" w:line="259" w:lineRule="auto"/>
        <w:rPr>
          <w:rFonts w:ascii="Times New Roman" w:eastAsia="Calibri" w:hAnsi="Times New Roman" w:cs="Times New Roman"/>
          <w:i/>
          <w:iCs/>
          <w:sz w:val="24"/>
          <w:szCs w:val="24"/>
        </w:rPr>
      </w:pPr>
    </w:p>
    <w:sectPr w:rsidR="005C0CB5" w:rsidRPr="00B2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D22"/>
    <w:multiLevelType w:val="hybridMultilevel"/>
    <w:tmpl w:val="F7B682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437E8"/>
    <w:multiLevelType w:val="hybridMultilevel"/>
    <w:tmpl w:val="22266D9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947B7"/>
    <w:multiLevelType w:val="hybridMultilevel"/>
    <w:tmpl w:val="F14E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A5A4A"/>
    <w:multiLevelType w:val="hybridMultilevel"/>
    <w:tmpl w:val="91DC2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4138A"/>
    <w:multiLevelType w:val="multilevel"/>
    <w:tmpl w:val="7FE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8437B"/>
    <w:multiLevelType w:val="hybridMultilevel"/>
    <w:tmpl w:val="EEBC607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A1676"/>
    <w:multiLevelType w:val="multilevel"/>
    <w:tmpl w:val="B3D0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477A4"/>
    <w:multiLevelType w:val="multilevel"/>
    <w:tmpl w:val="5F2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F43B6"/>
    <w:multiLevelType w:val="multilevel"/>
    <w:tmpl w:val="9F82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D24A56"/>
    <w:multiLevelType w:val="hybridMultilevel"/>
    <w:tmpl w:val="C3B45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51EC9"/>
    <w:multiLevelType w:val="multilevel"/>
    <w:tmpl w:val="719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235F1"/>
    <w:multiLevelType w:val="hybridMultilevel"/>
    <w:tmpl w:val="5E7E5B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0D2073"/>
    <w:multiLevelType w:val="multilevel"/>
    <w:tmpl w:val="2342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11"/>
  </w:num>
  <w:num w:numId="7">
    <w:abstractNumId w:val="9"/>
  </w:num>
  <w:num w:numId="8">
    <w:abstractNumId w:val="7"/>
  </w:num>
  <w:num w:numId="9">
    <w:abstractNumId w:val="6"/>
  </w:num>
  <w:num w:numId="10">
    <w:abstractNumId w:val="8"/>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7A"/>
    <w:rsid w:val="00002144"/>
    <w:rsid w:val="00013A21"/>
    <w:rsid w:val="001A2DE9"/>
    <w:rsid w:val="001E34B7"/>
    <w:rsid w:val="002B1169"/>
    <w:rsid w:val="002C45FC"/>
    <w:rsid w:val="002C4D3C"/>
    <w:rsid w:val="002D1120"/>
    <w:rsid w:val="002E24C7"/>
    <w:rsid w:val="00381166"/>
    <w:rsid w:val="004117FD"/>
    <w:rsid w:val="004559F0"/>
    <w:rsid w:val="004747F6"/>
    <w:rsid w:val="004778A1"/>
    <w:rsid w:val="004A3B68"/>
    <w:rsid w:val="004C0908"/>
    <w:rsid w:val="004D6820"/>
    <w:rsid w:val="004E2BBF"/>
    <w:rsid w:val="00586824"/>
    <w:rsid w:val="005A3709"/>
    <w:rsid w:val="005C0CB5"/>
    <w:rsid w:val="006363A4"/>
    <w:rsid w:val="00651BBC"/>
    <w:rsid w:val="006F7D2F"/>
    <w:rsid w:val="00705714"/>
    <w:rsid w:val="00746E01"/>
    <w:rsid w:val="007779B1"/>
    <w:rsid w:val="0078490E"/>
    <w:rsid w:val="007A4820"/>
    <w:rsid w:val="007E11E6"/>
    <w:rsid w:val="00804E85"/>
    <w:rsid w:val="00826C7A"/>
    <w:rsid w:val="008436B6"/>
    <w:rsid w:val="00881504"/>
    <w:rsid w:val="008E79F9"/>
    <w:rsid w:val="00963E79"/>
    <w:rsid w:val="00A54BCE"/>
    <w:rsid w:val="00A70145"/>
    <w:rsid w:val="00A821C5"/>
    <w:rsid w:val="00AB62BF"/>
    <w:rsid w:val="00AD506C"/>
    <w:rsid w:val="00B014BA"/>
    <w:rsid w:val="00B2122A"/>
    <w:rsid w:val="00B36831"/>
    <w:rsid w:val="00B63241"/>
    <w:rsid w:val="00B638C4"/>
    <w:rsid w:val="00BB7FCA"/>
    <w:rsid w:val="00BF2D57"/>
    <w:rsid w:val="00C3678F"/>
    <w:rsid w:val="00C60EE3"/>
    <w:rsid w:val="00C864E0"/>
    <w:rsid w:val="00CA7401"/>
    <w:rsid w:val="00CC240E"/>
    <w:rsid w:val="00CE3FB9"/>
    <w:rsid w:val="00D05BAD"/>
    <w:rsid w:val="00D84587"/>
    <w:rsid w:val="00D869AF"/>
    <w:rsid w:val="00E6190D"/>
    <w:rsid w:val="00F4464C"/>
    <w:rsid w:val="00F7491B"/>
    <w:rsid w:val="00F83390"/>
    <w:rsid w:val="00FF21EA"/>
    <w:rsid w:val="00FF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5D91"/>
  <w15:chartTrackingRefBased/>
  <w15:docId w15:val="{0910E775-2E97-4801-8A20-21B5AA55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7A"/>
    <w:pPr>
      <w:spacing w:after="200" w:line="240" w:lineRule="auto"/>
    </w:pPr>
  </w:style>
  <w:style w:type="paragraph" w:styleId="Heading2">
    <w:name w:val="heading 2"/>
    <w:basedOn w:val="Normal"/>
    <w:link w:val="Heading2Char"/>
    <w:uiPriority w:val="9"/>
    <w:qFormat/>
    <w:rsid w:val="00746E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E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7A"/>
    <w:pPr>
      <w:ind w:left="720"/>
      <w:contextualSpacing/>
    </w:pPr>
  </w:style>
  <w:style w:type="character" w:styleId="Hyperlink">
    <w:name w:val="Hyperlink"/>
    <w:basedOn w:val="DefaultParagraphFont"/>
    <w:uiPriority w:val="99"/>
    <w:unhideWhenUsed/>
    <w:rsid w:val="004A3B68"/>
    <w:rPr>
      <w:color w:val="0563C1" w:themeColor="hyperlink"/>
      <w:u w:val="single"/>
    </w:rPr>
  </w:style>
  <w:style w:type="character" w:customStyle="1" w:styleId="UnresolvedMention1">
    <w:name w:val="Unresolved Mention1"/>
    <w:basedOn w:val="DefaultParagraphFont"/>
    <w:uiPriority w:val="99"/>
    <w:semiHidden/>
    <w:unhideWhenUsed/>
    <w:rsid w:val="004A3B68"/>
    <w:rPr>
      <w:color w:val="605E5C"/>
      <w:shd w:val="clear" w:color="auto" w:fill="E1DFDD"/>
    </w:rPr>
  </w:style>
  <w:style w:type="character" w:customStyle="1" w:styleId="Heading2Char">
    <w:name w:val="Heading 2 Char"/>
    <w:basedOn w:val="DefaultParagraphFont"/>
    <w:link w:val="Heading2"/>
    <w:uiPriority w:val="9"/>
    <w:rsid w:val="00746E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E01"/>
    <w:rPr>
      <w:rFonts w:ascii="Times New Roman" w:eastAsia="Times New Roman" w:hAnsi="Times New Roman" w:cs="Times New Roman"/>
      <w:b/>
      <w:bCs/>
      <w:sz w:val="27"/>
      <w:szCs w:val="27"/>
    </w:rPr>
  </w:style>
  <w:style w:type="paragraph" w:styleId="NormalWeb">
    <w:name w:val="Normal (Web)"/>
    <w:basedOn w:val="Normal"/>
    <w:uiPriority w:val="99"/>
    <w:unhideWhenUsed/>
    <w:rsid w:val="00746E0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46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5498">
      <w:bodyDiv w:val="1"/>
      <w:marLeft w:val="0"/>
      <w:marRight w:val="0"/>
      <w:marTop w:val="0"/>
      <w:marBottom w:val="0"/>
      <w:divBdr>
        <w:top w:val="none" w:sz="0" w:space="0" w:color="auto"/>
        <w:left w:val="none" w:sz="0" w:space="0" w:color="auto"/>
        <w:bottom w:val="none" w:sz="0" w:space="0" w:color="auto"/>
        <w:right w:val="none" w:sz="0" w:space="0" w:color="auto"/>
      </w:divBdr>
    </w:div>
    <w:div w:id="340939648">
      <w:bodyDiv w:val="1"/>
      <w:marLeft w:val="0"/>
      <w:marRight w:val="0"/>
      <w:marTop w:val="0"/>
      <w:marBottom w:val="0"/>
      <w:divBdr>
        <w:top w:val="none" w:sz="0" w:space="0" w:color="auto"/>
        <w:left w:val="none" w:sz="0" w:space="0" w:color="auto"/>
        <w:bottom w:val="none" w:sz="0" w:space="0" w:color="auto"/>
        <w:right w:val="none" w:sz="0" w:space="0" w:color="auto"/>
      </w:divBdr>
    </w:div>
    <w:div w:id="424612091">
      <w:bodyDiv w:val="1"/>
      <w:marLeft w:val="0"/>
      <w:marRight w:val="0"/>
      <w:marTop w:val="0"/>
      <w:marBottom w:val="0"/>
      <w:divBdr>
        <w:top w:val="none" w:sz="0" w:space="0" w:color="auto"/>
        <w:left w:val="none" w:sz="0" w:space="0" w:color="auto"/>
        <w:bottom w:val="none" w:sz="0" w:space="0" w:color="auto"/>
        <w:right w:val="none" w:sz="0" w:space="0" w:color="auto"/>
      </w:divBdr>
    </w:div>
    <w:div w:id="691030639">
      <w:bodyDiv w:val="1"/>
      <w:marLeft w:val="0"/>
      <w:marRight w:val="0"/>
      <w:marTop w:val="0"/>
      <w:marBottom w:val="0"/>
      <w:divBdr>
        <w:top w:val="none" w:sz="0" w:space="0" w:color="auto"/>
        <w:left w:val="none" w:sz="0" w:space="0" w:color="auto"/>
        <w:bottom w:val="none" w:sz="0" w:space="0" w:color="auto"/>
        <w:right w:val="none" w:sz="0" w:space="0" w:color="auto"/>
      </w:divBdr>
    </w:div>
    <w:div w:id="1005743285">
      <w:bodyDiv w:val="1"/>
      <w:marLeft w:val="0"/>
      <w:marRight w:val="0"/>
      <w:marTop w:val="0"/>
      <w:marBottom w:val="0"/>
      <w:divBdr>
        <w:top w:val="none" w:sz="0" w:space="0" w:color="auto"/>
        <w:left w:val="none" w:sz="0" w:space="0" w:color="auto"/>
        <w:bottom w:val="none" w:sz="0" w:space="0" w:color="auto"/>
        <w:right w:val="none" w:sz="0" w:space="0" w:color="auto"/>
      </w:divBdr>
    </w:div>
    <w:div w:id="1653022759">
      <w:bodyDiv w:val="1"/>
      <w:marLeft w:val="0"/>
      <w:marRight w:val="0"/>
      <w:marTop w:val="0"/>
      <w:marBottom w:val="0"/>
      <w:divBdr>
        <w:top w:val="none" w:sz="0" w:space="0" w:color="auto"/>
        <w:left w:val="none" w:sz="0" w:space="0" w:color="auto"/>
        <w:bottom w:val="none" w:sz="0" w:space="0" w:color="auto"/>
        <w:right w:val="none" w:sz="0" w:space="0" w:color="auto"/>
      </w:divBdr>
    </w:div>
    <w:div w:id="1696073289">
      <w:bodyDiv w:val="1"/>
      <w:marLeft w:val="0"/>
      <w:marRight w:val="0"/>
      <w:marTop w:val="0"/>
      <w:marBottom w:val="0"/>
      <w:divBdr>
        <w:top w:val="none" w:sz="0" w:space="0" w:color="auto"/>
        <w:left w:val="none" w:sz="0" w:space="0" w:color="auto"/>
        <w:bottom w:val="none" w:sz="0" w:space="0" w:color="auto"/>
        <w:right w:val="none" w:sz="0" w:space="0" w:color="auto"/>
      </w:divBdr>
    </w:div>
    <w:div w:id="18155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llent@psmn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Christel</dc:creator>
  <cp:keywords/>
  <dc:description/>
  <cp:lastModifiedBy>Wessel,Daniel</cp:lastModifiedBy>
  <cp:revision>3</cp:revision>
  <cp:lastPrinted>2022-12-22T19:40:00Z</cp:lastPrinted>
  <dcterms:created xsi:type="dcterms:W3CDTF">2026-01-16T16:50:00Z</dcterms:created>
  <dcterms:modified xsi:type="dcterms:W3CDTF">2026-04-14T20:45:00Z</dcterms:modified>
</cp:coreProperties>
</file>